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
</w:t>
      </w:r>
    </w:p>
    <w:p>
      <w:r>
        <w:t xml:space="preserve">о праве на наследство по закону
</w:t>
      </w:r>
    </w:p>
    <w:p>
      <w:r>
        <w:t xml:space="preserve">г._______________                  __________________ (дата прописью)
</w:t>
      </w:r>
    </w:p>
    <w:p>
      <w:r>
        <w:t xml:space="preserve">Я, ______________________________________, государственный нотариус
</w:t>
      </w:r>
    </w:p>
    <w:p>
      <w:r>
        <w:t xml:space="preserve">________________________  нотариальной   конторы,  удостоверяю,  что  на
</w:t>
      </w:r>
    </w:p>
    <w:p>
      <w:r>
        <w:t xml:space="preserve">основании ст.532 Гражданского кодекса РСФСР наследниками имущества гр-на
</w:t>
      </w:r>
    </w:p>
    <w:p>
      <w:r>
        <w:t xml:space="preserve">____________________________________, умершего  ________________________
</w:t>
      </w:r>
    </w:p>
    <w:p>
      <w:r>
        <w:t xml:space="preserve">являются в одной второй доле каждый: жена - ___________________________,
</w:t>
      </w:r>
    </w:p>
    <w:p>
      <w:r>
        <w:t xml:space="preserve">прож.:_________________________________________________________________;
</w:t>
      </w:r>
    </w:p>
    <w:p>
      <w:r>
        <w:t xml:space="preserve">сын _________________________________________________, прож. там же.
</w:t>
      </w:r>
    </w:p>
    <w:p>
      <w:r>
        <w:t xml:space="preserve">Наследственное имущество,  на  которое  в  указанных  долях  выдано
</w:t>
      </w:r>
    </w:p>
    <w:p>
      <w:r>
        <w:t xml:space="preserve">настоящее свидетельство,  состоит из  одной второй доли автомобиля марки
</w:t>
      </w:r>
    </w:p>
    <w:p>
      <w:r>
        <w:t xml:space="preserve">ВАЗ 21011, выпуска ________ года, двигатель N__________, шасси N_______,
</w:t>
      </w:r>
    </w:p>
    <w:p>
      <w:r>
        <w:t xml:space="preserve">кузов N__________, государственный номерной знак ____________, по оценке
</w:t>
      </w:r>
    </w:p>
    <w:p>
      <w:r>
        <w:t xml:space="preserve">_____________________________  рублей,  принадлежащей  наследодателю  по
</w:t>
      </w:r>
    </w:p>
    <w:p>
      <w:r>
        <w:t xml:space="preserve">техническому паспорту __________________ выданному _____________________
</w:t>
      </w:r>
    </w:p>
    <w:p>
      <w:r>
        <w:t xml:space="preserve">"___"________19__г.
</w:t>
      </w:r>
    </w:p>
    <w:p>
      <w:r>
        <w:t xml:space="preserve">На одну вторую долю автомашины выдается о праве собственности жене.
</w:t>
      </w:r>
    </w:p>
    <w:p>
      <w:r>
        <w:t xml:space="preserve">Настоящее свидетельство подлежит регистрации в ГАИ.
</w:t>
      </w:r>
    </w:p>
    <w:p>
      <w:r>
        <w:t xml:space="preserve">________________________________
</w:t>
      </w:r>
    </w:p>
    <w:p>
      <w:r>
        <w:t xml:space="preserve">номер наследственного дела
</w:t>
      </w:r>
    </w:p>
    <w:p>
      <w:r>
        <w:t xml:space="preserve">М.П.                     Зарегистрировано в реестре за N________________
</w:t>
      </w:r>
    </w:p>
    <w:p>
      <w:r>
        <w:t xml:space="preserve">Взыскано государственной пошлины ______________
</w:t>
      </w:r>
    </w:p>
    <w:p>
      <w:r>
        <w:t xml:space="preserve">по квитанции N_________ от "____"________19__г.
</w:t>
      </w:r>
    </w:p>
    <w:p>
      <w:r>
        <w:t xml:space="preserve">Государственный нотариус:          подпись
</w:t>
      </w:r>
    </w:p>
    <w:p>
      <w:r>
        <w:t xml:space="preserve">Комментарий специалистов. Наследование
</w:t>
      </w:r>
    </w:p>
    <w:p>
      <w:r>
        <w:t xml:space="preserve">В  соответствии   со  ст.558   ГК  РСФСР   свидетельство   выдается
</w:t>
      </w:r>
    </w:p>
    <w:p>
      <w:r>
        <w:t xml:space="preserve">наследникам по  истечении шести  месяцев  со  дня  открытия  наследства.
</w:t>
      </w:r>
    </w:p>
    <w:p>
      <w:r>
        <w:t xml:space="preserve">Досрочно свидетельство  о праве на наследство может быть выдано только в
</w:t>
      </w:r>
    </w:p>
    <w:p>
      <w:r>
        <w:t xml:space="preserve">случае, если  имеются данные  о том,  что нет  других наследников, кроме
</w:t>
      </w:r>
    </w:p>
    <w:p>
      <w:r>
        <w:t xml:space="preserve">заявивших о выдаче свидетельства.
</w:t>
      </w:r>
    </w:p>
    <w:p>
      <w:r>
        <w:t xml:space="preserve">Личная явка  наследника для получения свидетельства не обязательна.
</w:t>
      </w:r>
    </w:p>
    <w:p>
      <w:r>
        <w:t xml:space="preserve">Свидетельство  может   быть  получено   представителем   наследника   по
</w:t>
      </w:r>
    </w:p>
    <w:p>
      <w:r>
        <w:t xml:space="preserve">доверенности либо по просьбе наследника выслано по почте.
</w:t>
      </w:r>
    </w:p>
    <w:p>
      <w:r>
        <w:t xml:space="preserve">Свидетельство о праве на наследство выдается одно всем наследникам,
</w:t>
      </w:r>
    </w:p>
    <w:p>
      <w:r>
        <w:t xml:space="preserve">но может  быть выдано  отдельное свидетельство каждому наследнику по его
</w:t>
      </w:r>
    </w:p>
    <w:p>
      <w:r>
        <w:t xml:space="preserve">просьбе на причитающуюся ему долю наследственного имущества.
</w:t>
      </w:r>
    </w:p>
    <w:p>
      <w:r>
        <w:t xml:space="preserve">Кроме того,  каждому наследнику  по его  желанию могут  быть выданы
</w:t>
      </w:r>
    </w:p>
    <w:p>
      <w:r>
        <w:t xml:space="preserve">отдельные свидетельства  на определенный  вид наследственного имущества,
</w:t>
      </w:r>
    </w:p>
    <w:p>
      <w:r>
        <w:t xml:space="preserve">при этом  сначала может  быть выдано  свидетельство на одно имущество, а
</w:t>
      </w:r>
    </w:p>
    <w:p>
      <w:r>
        <w:t xml:space="preserve">позднее - на другое.
</w:t>
      </w:r>
    </w:p>
    <w:p>
      <w:r>
        <w:t xml:space="preserve">НАСЛЕДОВАНИЕ ПО ЗАКОНУ И ПО ЗАВЕЩАНИЮ
</w:t>
      </w:r>
    </w:p>
    <w:p>
      <w:r>
        <w:t xml:space="preserve">Наследование  -   переход   имущества,   принадлежавшего   умершему
</w:t>
      </w:r>
    </w:p>
    <w:p>
      <w:r>
        <w:t xml:space="preserve">гражданину (наследодателю), к другим лицам (наследникам).
</w:t>
      </w:r>
    </w:p>
    <w:p>
      <w:r>
        <w:t xml:space="preserve">Право  наследования   имущества  граждан  признается  и  охраняется
</w:t>
      </w:r>
    </w:p>
    <w:p>
      <w:r>
        <w:t xml:space="preserve">законом.
</w:t>
      </w:r>
    </w:p>
    <w:p>
      <w:r>
        <w:t xml:space="preserve">Наследование осуществляется  по закону  и по  завещанию (ст.527  ГК
</w:t>
      </w:r>
    </w:p>
    <w:p>
      <w:r>
        <w:t xml:space="preserve">РСФСР).
</w:t>
      </w:r>
    </w:p>
    <w:p>
      <w:r>
        <w:t xml:space="preserve">Наследование  по   закону  имеет   место,  если   оно  не  изменено
</w:t>
      </w:r>
    </w:p>
    <w:p>
      <w:r>
        <w:t xml:space="preserve">завещанием. При наследовании по закону порядок и условия перехода прав и
</w:t>
      </w:r>
    </w:p>
    <w:p>
      <w:r>
        <w:t xml:space="preserve">обязанностей наследодателя  указаны в  законе.  Имущество  наследодателя
</w:t>
      </w:r>
    </w:p>
    <w:p>
      <w:r>
        <w:t xml:space="preserve">делится в  равных долях  между лицами,  перечисленными  в  законе,  и  в
</w:t>
      </w:r>
    </w:p>
    <w:p>
      <w:r>
        <w:t xml:space="preserve">установленной очередности.
</w:t>
      </w:r>
    </w:p>
    <w:p>
      <w:r>
        <w:t xml:space="preserve">Гражданский кодекс  РСФСР устанавливает  две очереди наследников по
</w:t>
      </w:r>
    </w:p>
    <w:p>
      <w:r>
        <w:t xml:space="preserve">закону. В  первую очередь  в равных  долях наследуют  дети (в  том числе
</w:t>
      </w:r>
    </w:p>
    <w:p>
      <w:r>
        <w:t xml:space="preserve">усыновленные), супруг и родители (усыновители) умершего, а также ребенок
</w:t>
      </w:r>
    </w:p>
    <w:p>
      <w:r>
        <w:t xml:space="preserve">умершего, родившийся  после его  смерти. Если наследников первой очереди
</w:t>
      </w:r>
    </w:p>
    <w:p>
      <w:r>
        <w:t xml:space="preserve">нет, либо  все они  отказались от  наследства, или  по завещанию  лишены
</w:t>
      </w:r>
    </w:p>
    <w:p>
      <w:r>
        <w:t xml:space="preserve">наследства, возникает  право на наследство у наследников второй очереди:
</w:t>
      </w:r>
    </w:p>
    <w:p>
      <w:r>
        <w:t xml:space="preserve">братьев и сестер умершего, его деда и бабки.
</w:t>
      </w:r>
    </w:p>
    <w:p>
      <w:r>
        <w:t xml:space="preserve">Кроме наследников  первой и  второй очереди  к числу наследников по
</w:t>
      </w:r>
    </w:p>
    <w:p>
      <w:r>
        <w:t xml:space="preserve">закону  относятся  и  нетрудоспособные  лица,  состоявшие  на  иждивении
</w:t>
      </w:r>
    </w:p>
    <w:p>
      <w:r>
        <w:t xml:space="preserve">умершего не  менее  одного  года  до  его  смерти.  При  наличии  других
</w:t>
      </w:r>
    </w:p>
    <w:p>
      <w:r>
        <w:t xml:space="preserve">наследников иждивенцы  наследуют наравне  с  наследниками  той  очереди,
</w:t>
      </w:r>
    </w:p>
    <w:p>
      <w:r>
        <w:t xml:space="preserve">которая  призывается   к  наследованию.  Например,  если  призываются  к
</w:t>
      </w:r>
    </w:p>
    <w:p>
      <w:r>
        <w:t xml:space="preserve">наследованию супруг и дети умершего, иждивенцы наследуют наравне с ними.
</w:t>
      </w:r>
    </w:p>
    <w:p>
      <w:r>
        <w:t xml:space="preserve">Если нет наследников первой очереди, а имеются наследники второй очереди
</w:t>
      </w:r>
    </w:p>
    <w:p>
      <w:r>
        <w:t xml:space="preserve">- братья,  сестры, дед  и бабка  умершего, иждивенцы наследуют наравне с
</w:t>
      </w:r>
    </w:p>
    <w:p>
      <w:r>
        <w:t xml:space="preserve">ними.
</w:t>
      </w:r>
    </w:p>
    <w:p>
      <w:r>
        <w:t xml:space="preserve">В особом  порядке наследуют  внуки и  правнуки  наследодателя.  Они
</w:t>
      </w:r>
    </w:p>
    <w:p>
      <w:r>
        <w:t xml:space="preserve">являются наследниками по закону, если ко времени открытия наследства нет
</w:t>
      </w:r>
    </w:p>
    <w:p>
      <w:r>
        <w:t xml:space="preserve">в живых  того из  родителей, который  был бы  наследником. Они наследуют
</w:t>
      </w:r>
    </w:p>
    <w:p>
      <w:r>
        <w:t xml:space="preserve">поровну в той доле, которая причиталась бы при наследовании по закону их
</w:t>
      </w:r>
    </w:p>
    <w:p>
      <w:r>
        <w:t xml:space="preserve">умершему родителю (наследование по праву представления).
</w:t>
      </w:r>
    </w:p>
    <w:p>
      <w:r>
        <w:t xml:space="preserve">Отличие  наследования   по  завещанию  от  наследования  по  закону
</w:t>
      </w:r>
    </w:p>
    <w:p>
      <w:r>
        <w:t xml:space="preserve">заключается в  том, что  назначение наследников  и порядок распределения
</w:t>
      </w:r>
    </w:p>
    <w:p>
      <w:r>
        <w:t xml:space="preserve">имущества  между   ними  зависят   исключительно  от   воли  завещателя.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2023-10-10T09:38:54.683Z</dcterms:created>
  <dcterms:modified xsi:type="dcterms:W3CDTF">2023-10-10T09:38:54.683Z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